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D69" w:rsidRDefault="00855D69" w:rsidP="00855D69">
      <w:r>
        <w:t>Załącznik 1</w:t>
      </w:r>
    </w:p>
    <w:p w:rsidR="00855D69" w:rsidRPr="00855D69" w:rsidRDefault="00855D69" w:rsidP="00855D69">
      <w:pPr>
        <w:rPr>
          <w:b/>
        </w:rPr>
      </w:pPr>
      <w:r w:rsidRPr="00855D69">
        <w:rPr>
          <w:b/>
        </w:rPr>
        <w:t xml:space="preserve"> KONWENCJA O PRAWACH DZIECKA (wersja uproszczona)</w:t>
      </w:r>
    </w:p>
    <w:p w:rsidR="00855D69" w:rsidRDefault="00855D69" w:rsidP="00855D69"/>
    <w:p w:rsidR="00855D69" w:rsidRDefault="00855D69" w:rsidP="00855D69">
      <w:pPr>
        <w:pStyle w:val="ListParagraph"/>
        <w:numPr>
          <w:ilvl w:val="0"/>
          <w:numId w:val="1"/>
        </w:numPr>
      </w:pPr>
      <w:r>
        <w:t>Każde dziecko ma wrodzone prawo do życia.</w:t>
      </w:r>
    </w:p>
    <w:p w:rsidR="00855D69" w:rsidRDefault="00855D69" w:rsidP="00855D69">
      <w:pPr>
        <w:pStyle w:val="ListParagraph"/>
        <w:numPr>
          <w:ilvl w:val="0"/>
          <w:numId w:val="1"/>
        </w:numPr>
      </w:pPr>
      <w:r>
        <w:t>Dzieci mają prawo być ze swoją rodziną lub z tymi, którzy zaopiekują się nimi najlepiej.</w:t>
      </w:r>
    </w:p>
    <w:p w:rsidR="00855D69" w:rsidRDefault="00855D69" w:rsidP="00855D69">
      <w:pPr>
        <w:pStyle w:val="ListParagraph"/>
        <w:numPr>
          <w:ilvl w:val="0"/>
          <w:numId w:val="1"/>
        </w:numPr>
      </w:pPr>
      <w:r>
        <w:t>Dzieci mają prawo do wystarczającej ilości pożywienia i czystej wody.</w:t>
      </w:r>
    </w:p>
    <w:p w:rsidR="00855D69" w:rsidRDefault="00855D69" w:rsidP="00855D69">
      <w:pPr>
        <w:pStyle w:val="ListParagraph"/>
        <w:numPr>
          <w:ilvl w:val="0"/>
          <w:numId w:val="1"/>
        </w:numPr>
      </w:pPr>
      <w:r>
        <w:t>Dzieci mają prawo do odpowiedniego standardu życia.</w:t>
      </w:r>
    </w:p>
    <w:p w:rsidR="00855D69" w:rsidRDefault="00855D69" w:rsidP="00855D69">
      <w:pPr>
        <w:pStyle w:val="ListParagraph"/>
        <w:numPr>
          <w:ilvl w:val="0"/>
          <w:numId w:val="1"/>
        </w:numPr>
      </w:pPr>
      <w:r>
        <w:t>Dzieci mają prawo do opieki zdrowotnej.</w:t>
      </w:r>
    </w:p>
    <w:p w:rsidR="00855D69" w:rsidRDefault="00855D69" w:rsidP="00855D69">
      <w:pPr>
        <w:pStyle w:val="ListParagraph"/>
        <w:numPr>
          <w:ilvl w:val="0"/>
          <w:numId w:val="1"/>
        </w:numPr>
      </w:pPr>
      <w:r>
        <w:t>Dzieci niepełnosprawne mają prawo do specjalnej opieki i rehabilitacji.</w:t>
      </w:r>
    </w:p>
    <w:p w:rsidR="00855D69" w:rsidRDefault="00855D69" w:rsidP="00855D69">
      <w:pPr>
        <w:pStyle w:val="ListParagraph"/>
        <w:numPr>
          <w:ilvl w:val="0"/>
          <w:numId w:val="1"/>
        </w:numPr>
      </w:pPr>
      <w:r>
        <w:t>Dzieci mają prawo do wypoczynku i czasu wolnego, do zabawy i uczestniczenia w życiu kulturalnym i artystycznym.</w:t>
      </w:r>
    </w:p>
    <w:p w:rsidR="00855D69" w:rsidRDefault="00855D69" w:rsidP="00855D69">
      <w:pPr>
        <w:pStyle w:val="ListParagraph"/>
        <w:numPr>
          <w:ilvl w:val="0"/>
          <w:numId w:val="1"/>
        </w:numPr>
      </w:pPr>
      <w:r>
        <w:t>Dzieci mają prawo do bezpłatnej edukacji.</w:t>
      </w:r>
    </w:p>
    <w:p w:rsidR="00855D69" w:rsidRDefault="00855D69" w:rsidP="00855D69">
      <w:pPr>
        <w:pStyle w:val="ListParagraph"/>
        <w:numPr>
          <w:ilvl w:val="0"/>
          <w:numId w:val="1"/>
        </w:numPr>
      </w:pPr>
      <w:r>
        <w:t>Dzieci mają prawo do bezpieczeństwa - nie można ich krzywdzić i zaniedbywać.</w:t>
      </w:r>
    </w:p>
    <w:p w:rsidR="00855D69" w:rsidRDefault="00855D69" w:rsidP="00855D69">
      <w:pPr>
        <w:pStyle w:val="ListParagraph"/>
        <w:numPr>
          <w:ilvl w:val="0"/>
          <w:numId w:val="1"/>
        </w:numPr>
      </w:pPr>
      <w:r>
        <w:t>Dzieci nie wolno wykorzystywać jako taniej siły roboczej i jako żołnierzy.</w:t>
      </w:r>
    </w:p>
    <w:p w:rsidR="00855D69" w:rsidRDefault="00855D69" w:rsidP="00855D69">
      <w:pPr>
        <w:pStyle w:val="ListParagraph"/>
        <w:numPr>
          <w:ilvl w:val="0"/>
          <w:numId w:val="1"/>
        </w:numPr>
      </w:pPr>
      <w:r>
        <w:t xml:space="preserve">Dzieci muszą mieć prawo do mówienia w ich własnym języku oraz wyznawania swojej </w:t>
      </w:r>
    </w:p>
    <w:p w:rsidR="00855D69" w:rsidRDefault="00855D69" w:rsidP="00855D69">
      <w:pPr>
        <w:pStyle w:val="ListParagraph"/>
        <w:numPr>
          <w:ilvl w:val="0"/>
          <w:numId w:val="1"/>
        </w:numPr>
      </w:pPr>
      <w:r>
        <w:t xml:space="preserve">religii. </w:t>
      </w:r>
    </w:p>
    <w:p w:rsidR="00855D69" w:rsidRDefault="00855D69" w:rsidP="00855D69">
      <w:pPr>
        <w:pStyle w:val="ListParagraph"/>
        <w:numPr>
          <w:ilvl w:val="0"/>
          <w:numId w:val="1"/>
        </w:numPr>
      </w:pPr>
      <w:r>
        <w:t xml:space="preserve">Dzieci mają prawo do wyrażania swoich opinii i do wspólnego spotykania się i wyrażania </w:t>
      </w:r>
    </w:p>
    <w:p w:rsidR="00C963C7" w:rsidRDefault="00855D69" w:rsidP="00855D69">
      <w:pPr>
        <w:pStyle w:val="ListParagraph"/>
        <w:numPr>
          <w:ilvl w:val="0"/>
          <w:numId w:val="1"/>
        </w:numPr>
      </w:pPr>
      <w:r>
        <w:t>swoich poglądów.</w:t>
      </w:r>
      <w:bookmarkStart w:id="0" w:name="_GoBack"/>
      <w:bookmarkEnd w:id="0"/>
    </w:p>
    <w:sectPr w:rsidR="00C96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C0193"/>
    <w:multiLevelType w:val="hybridMultilevel"/>
    <w:tmpl w:val="2C7CF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69"/>
    <w:rsid w:val="00855D69"/>
    <w:rsid w:val="00C9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AC8F6-8CDC-4280-A554-8B170DC2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Agencja ADream</dc:creator>
  <cp:keywords/>
  <dc:description/>
  <cp:lastModifiedBy>Agencja ADream</cp:lastModifiedBy>
  <cp:revision>1</cp:revision>
  <dcterms:created xsi:type="dcterms:W3CDTF">2015-02-02T14:57:00Z</dcterms:created>
  <dcterms:modified xsi:type="dcterms:W3CDTF">2015-02-02T14:59:00Z</dcterms:modified>
</cp:coreProperties>
</file>